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по функционированию 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внутренней системы оценки качества образования в школе.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Внутренняя система оценки качества образования в школе.</w:t>
      </w:r>
    </w:p>
    <w:p w:rsidR="00ED0223" w:rsidRDefault="00ED0223" w:rsidP="00ED0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Федеральный закон от 29.12.2012 № 273-ФЗ «Об образовании в Российской Федерации» (далее – Федеральный закон № 273-ФЗ) относит наличие и функционирование внутренней системы оценки качества образования (далее – ВСОКО) к компетенции образовательной организации (далее – ОО).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Каждая ОО разрабатывает свою систему оценки качества, принимает и утверждает собственные подходы к оценочной деятельности, самостоятельно определяет комплекс форм и методов оценки, график оценочных процедур.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Формирование системы оценки качества образования согласно требованиям ВСОКО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можно выделить как минимум три нормативно-правовых основания. С 1 сентября 2013 г. вступил в силу Федеральный закон № 273-ФЗ, где в числе обязательных компетенций ОО отмечены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обеспечение функционирования ВСОКО.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 утвержден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14.06.2013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организацией».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 предписывает включать данные по ВСОКО в публичный отчет ОО 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дополнение к приказу от 14.06.2013 № 462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утверждены показатели деятельности ОО,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задающие некий минимум содержания оценочной деятельности.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требованиях федерального государственного образовательного стандарта (далее – ФГОС) к структуре основной образовательной программы (далее – ООП) содержится раздел «Оценка достижения учащимися результатов освоения основной образовательной программы»; также ФГОС требует, чтобы оценочные модули были в составе таких подпрограмм ООП, как «Программа развития и формирования универсальных учебных действий», «Программа социализации и воспитания обучающихся»; рабочих программ педагогов по дисциплинам учебного плана. Все эти нормативно-правовые основания ведут к тому, что любая ОО, в т. ч. общеобразовательная, должна спроектировать цели, задачи, принципы и порядок внутренней системы оценки качества образования и отразить их в локальном нормативном акте – Положении о ВСОКО.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 чего начинается внутренняя система оценки качества образования в школе?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ВСОКО начинается с оценки условий реализации ООП (приложение 1 «Структура оценки условий реализации ООП», приложение 2 «Структура стартовой оценки содержания образования и образовательной деятельности (качества процесса)») и планирования результатов реализации ООП (приложение 3 «Структура оценки достижения предметных результатов освоения ООП», приложение 4 «Содержание оценки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результатов освоения учащимися ООП (помимо результатов, оцениваемых эмпирически в ходе группового проекта)», приложение 5 «Содержание оценки личностных результатов освоения учащимися ООП»).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Только так, иначе оценка качества будет носить формальный характер, поскольку результаты – это целевые ориентиры образовательной деятельности, вокруг которых и формируется качество образования: содержание образования, процесс и условия его реализации.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силу особенностей образовательной среды ОО, ее миссии, ресурсного потенциала и т. д., единого пакета результатов быть не может. Одни и те же требования ФГОС могут быть по-разному адаптированы к специфике образовательной деятельности разных ОО. Поэтому результаты планирует администрация и педагогический коллектив ОО. Поскольку результаты (целевые ориентиры) образования различны для каждой ОО, то и ВСОКО, как оценка достижения образовательных результатов и выполнения «дорожной карты» развития условий, тоже будет разной.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№ 273-ФЗ ВСОКО не может регламентироваться на федеральном уровне и даже в случае следования каким-то примерным порядкам регионального, муниципального значения останется самостоятельной, оригинальной единицей образовательной практики современной ОО.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Внутренняя система оценки качества образования в школе: основные параметры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Параметры ВСОКО формируются исходя из триединства составляющих качества образования: качества условий (приложение 1); качества содержания (программ, процессов) (приложение 2); качества результатов (приложения 3-5).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триединство заложено в тексте Федерального закона № 273-ФЗ, где сказано, что качество образования –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т. ч. степень достижения планируемых результатов освоения основной образовательной программы» (ст. 2 гл. II).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Данное триединство есть функционально-организационное ядро параметров ВСОКО.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Формирование системы оценки качества образования: разница между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ВСОКО и ВШК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 всего, в назначении. ВШК – это контроль качества образования и управление образовательной системой, ВСОКО – установление соответствия имеющегося качества образования требованиям ФГОС, а также информирование заказчиков и потребителей образовательной услуги о степени соответствия. Совершенно естественно, что по мере погружения в проблематику организации ВСОКО администрация ОО задается вопросом: если уже налажен ВШК, зачем еще какая-то внутренняя оценка?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 закономерный, поскольку и ВШК, и ВСОКО «работают» с одним и тем же материалом: содержанием образовательной деятельности в ОО, ее результатами, ее ресурсным обеспечением.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ВШК, и ВСОКО как будто бы имеют одинаковую цель – обеспечить качество образования. Наконец, ВШК и ВСОКО осуществляются практически одним и тем же составом субъектов: администраторы, руководители предметных кафедр или методических объединений, педагоги. И все-таки ВШК и ВСОКО далеко не одно и то же.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ВШК – контроль состояния образовательной системы, обеспечение ее стабильности и конкурентоспособности; получение информации для принятия внутренних управленческих решений.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ВСОКО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самоаудит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системы с последующим информированием заказчиков и потребителей образовательной услуги о степени соответствия качества предоставляемого образования требованиям ФГОС.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Материалы ВШК и внутренняя система оценки качества образования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Материалы ВШК можно использовать в рамках ВСОКО. Особенно в части контроля образовательных достижений учащихся. Часть справок по итогам ВШК вполне может быть отражена в отчетности по ВСОКО.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результаты итоговой аттестации учащихся; результаты промежуточного контроля успеваемости учащихся; результативность участия учащихся в олимпиадах, конференциях и др. (применительно к программам формирования и развития универсальных учебных действий (далее – УУД)); результативность проектной деятельности учащихся (применительно к оценке индивидуальных достижений учащихся); состояние материально-технической базы ОО, в т. ч. оснащенность кабинетов и др.; состояние кадрового ресурса ОО.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сделать и больший «заем» из материалов ВШК, но учитывая цель ВСОКО – установление соответствия имеющегося качества образования требованиям ФГОС – в отчетности по ВСОКО не следует выходить за рамки этих требований. К примеру, излишней будет информация, связанная с эффективностью педагогических технологий образовательного процесса, особенностями электронного документооборота и особенностями общественно-государственного управления в ОО и др.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тому же информация ВСОКО открыта для потребителей, и если ОО решает выйти за предполагаемый стандартом «оценочный» минимум, то это должно сработать на укрепление ее имиджа, а не наоборот.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Формирование системы оценки качества образования с учетом результатов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Ранее уже было отмечено, что согласно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14.06.2013 № 462 «Об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организацией», ВСОКО – одно из направлений самой процедуры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Дословная выдержка из приказа: «в процессе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образования». 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Никаких комментариев к тому, как информация о ВСОКО должна быть представлена в отчете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нет. Достаточно включить в отчет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ссылку на размещенное на сайте ОО Положение о ВСОКО и в пояснительной части к отчету указать, в каких его разделах отражаются те или иные итоги ВСОКО.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Внутренняя система оценки качества образования в школе: особенности организации.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Помним, что цель ВСОКО – установление степени соответствия имеющегося качества образования требованиям действующих ФГОС. Однако, несмотря на разницу ФГОС и ФКГОС (федеральный компонент ГОС), двух Положений о ВСОКО быть не должно, тем более что ФГОС сохраняет требования к образовательным результатам, сформулированным в ФКГОС, и добавляет требования к содержанию и условиям образовательной деятельности. Необходимо поэтому иметь единое Положение о ВСОКО, где различия в параметрах оценки по ФГОС и по ФКГОС будут акцентированы в блоках «Оценка содержания образования» (приложение 2), «Оценка результатов образования» (приложения 3-5). </w:t>
      </w:r>
    </w:p>
    <w:p w:rsidR="00ED0223" w:rsidRDefault="00ED0223" w:rsidP="00ED02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Формирование системы оценки качества образования: взаимосвязь параметров внутренней и внешней аттестаций.</w:t>
      </w:r>
    </w:p>
    <w:p w:rsidR="00ED0223" w:rsidRDefault="00ED0223" w:rsidP="00ED0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Во-первых, подчеркнем, что связь эта обязательна, иначе ВСОКО теряет смысл. Понятие «внутренняя» здесь не означает «самобытная», «уникальная». Внутренняя – значит проведенная самостоятельно, внутри организации, но с учетом измерителей качества, используемых в процедурах внешней оценки. </w:t>
      </w:r>
    </w:p>
    <w:p w:rsidR="00ED0223" w:rsidRDefault="00ED0223" w:rsidP="00C90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Всероссийская система качества образования пока еще формируется, однако в Оренбургской области уже функционирует региональная система оценки качества, критерии которых необходимо учитывать при разработке ВСОКО.</w:t>
      </w: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1 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ОЦЕНКИ условий реализации ООП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(сводный бланк для стартовой и контрольной оценки)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418"/>
        <w:gridCol w:w="1546"/>
        <w:gridCol w:w="1254"/>
      </w:tblGrid>
      <w:tr w:rsidR="00ED0223" w:rsidTr="00ED0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Группа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Параметр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Фактический показатель на старте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Планируемый показатель («дорожная карта»)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Факт выполнения «дорожной карты»</w:t>
            </w:r>
          </w:p>
        </w:tc>
      </w:tr>
      <w:tr w:rsidR="00ED0223" w:rsidTr="00ED02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 ч.: - первая;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до 5 лет;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свыше 30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Численность/ удельный вес численности педагогических работников, прошедших повышение квалификации по введению в образовательный процесс ФГОС общего образования (по уровням), в общей численности педагогических и административно-хозяйственных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Материально- технические, в  т. 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образовательная 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компьютеров в расчете на одного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Оснащенность учебных кабинетов (в соответствии с ФГОС / федеральными или региональными требованиями)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читального зала библиотеки, в т. ч.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свыше 30 лет: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(включая электронные образовательные ресурсы);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оснащенного средствами сканирования и распознавания текстов;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с выходом в Интернет с компьютеров, расположенных в помещении библиотеки;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-контролируемой распечаткой бумажных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Чел./%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используемых учебников федеральному перечню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Соответствует/ не соответствует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223" w:rsidTr="00ED022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содержания сайта требованиям ст. 29 Федерального закона № 273-ФЗ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Соответствует/ не соответствует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223" w:rsidRDefault="00ED0223" w:rsidP="00C9009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ED0223" w:rsidRDefault="00ED0223" w:rsidP="00ED02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2 </w:t>
      </w:r>
    </w:p>
    <w:p w:rsidR="00ED0223" w:rsidRDefault="00ED0223" w:rsidP="00ED02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стартовой оценки содержания образования и образовательной деятельности (качества процесса)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5722"/>
        <w:gridCol w:w="2816"/>
      </w:tblGrid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D0223" w:rsidTr="00ED0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 w:rsidP="0056096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обучающихся, осваивающих ООП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обучающихся, осваивающих ООП</w:t>
            </w:r>
          </w:p>
          <w:p w:rsidR="00ED0223" w:rsidRDefault="00ED0223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начального общего образования</w:t>
            </w:r>
          </w:p>
          <w:p w:rsidR="00ED0223" w:rsidRDefault="00ED0223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основного общего образования</w:t>
            </w:r>
          </w:p>
          <w:p w:rsidR="00ED0223" w:rsidRDefault="00ED0223">
            <w:pPr>
              <w:shd w:val="clear" w:color="auto" w:fill="FFFFFF"/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среднего общего образования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 в ОО</w:t>
            </w:r>
          </w:p>
          <w:p w:rsidR="00ED0223" w:rsidRDefault="00ED022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очная</w:t>
            </w:r>
          </w:p>
          <w:p w:rsidR="00ED0223" w:rsidRDefault="00ED022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очно-заочная</w:t>
            </w:r>
          </w:p>
          <w:p w:rsidR="00ED0223" w:rsidRDefault="00ED022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заочная</w:t>
            </w:r>
          </w:p>
          <w:p w:rsidR="00ED0223" w:rsidRDefault="00ED02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индивидуальный учебный план</w:t>
            </w:r>
          </w:p>
          <w:p w:rsidR="00ED0223" w:rsidRDefault="00ED02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надомное обучение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Имеется/ не имеется</w:t>
            </w: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ООП по уровням общего образования: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сетевая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применением дистанционных образовательных технологий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 применением электронного обучения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Имеется/ не имеется</w:t>
            </w: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ED0223" w:rsidTr="00ED0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 w:rsidP="0056096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содержания образования требованиям ФКГОС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структуры и содержания учебного плана структуре и содержанию базисного учебного плана 2004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 не соответствует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учебных планов для учащихся, осваивающих ООП в очно-заочной, заочной формах обучения; по индивидуальному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 не  соответствует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учебному(-ым) предмету(-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курсу(-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дисциплине(-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модулю(-ям) (выполнение рабочих программ)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нет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программ воспитательной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плана-графика внеурочной деятельности в рамках ООП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нет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программ работы с учащимися с низкой мотивацией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адаптированных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индивидуальных учебных планов и графиков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плана работы с молодыми талантами и мотивированными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 Соответствие содержания образования требованиям ФГОС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структуры ООП требованиям соответствующего ФГОС общего образования: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ФГОС начального общего образования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ФГОС начального общего образования</w:t>
            </w: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начального общего образования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 не  соответствует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в учебном плане обязательных предметных областей и учебных предметов соответствующего ФГОС (по уровням общего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учебных планов для учащихся, осваивающих ООП (по уровням общего образования) в очной, очно-заочной и заочной формах обучения; по индивидуальному учебному плану (согласно образовательным потребностям и возможностям обучающихся)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объема часов за определенный период обучения согласно требованиям соответствующего ФГОС (ФГОС начального общего образования, ФГОС основного общего образования, ФГОС среднего (полного) общего образования) и учебного плана ОО по уровням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Соответствует/ не  соответствует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учебному(-ым) предмету(-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курсу(-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дисципине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), модулю(-ям) (выполнение рабочих программ)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нет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программы формирования и развития УУД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программы духовно-нравственного развития обучающихся (для начального общего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программы социализации и воспитания обучающихся (для основного общего образования)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плана внеурочной деятельности в рамках ООП, его обеспеченность рабочими программами и другой документацией по направлениям внеурочной деятельности, соответствие содержания заявленному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 / не имеется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нет</w:t>
            </w:r>
          </w:p>
        </w:tc>
      </w:tr>
    </w:tbl>
    <w:p w:rsidR="00ED0223" w:rsidRDefault="00ED0223" w:rsidP="00ED02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3</w:t>
      </w:r>
    </w:p>
    <w:p w:rsidR="00ED0223" w:rsidRDefault="00ED0223" w:rsidP="00ED0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Структура оценки достижения предметных результатов освоения ООП</w:t>
      </w:r>
    </w:p>
    <w:p w:rsidR="00ED0223" w:rsidRDefault="00ED0223" w:rsidP="00ED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5741"/>
        <w:gridCol w:w="2802"/>
      </w:tblGrid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D0223" w:rsidTr="00ED0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 w:rsidP="0056096C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Чел./%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государственной итоговой аттестации (далее – ГИА) выпускников 9-го класса по русскому языку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ГИА выпускников 9-го класса по математике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единого государственного экзамена (далее – ЕГЭ) выпускников 11-го класса по русскому языку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Средний балл ЕГЭ выпускников 11-го класса по математике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неудовлетворительные результаты на ГИА по русскому языку, в общей численности выпускников 9-го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Чел./%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неудовлетворительные результаты на ГИА по математике, в общей численности выпускников 9-го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Чел./%</w:t>
            </w: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т. ч.: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муниципального уровня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регионального уровня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федерального уровня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международного 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223" w:rsidTr="00ED02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0223" w:rsidRDefault="00ED0223" w:rsidP="00ED022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</w:p>
    <w:p w:rsidR="00ED0223" w:rsidRDefault="00ED0223" w:rsidP="00ED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Содержание оценки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результатов освоения учащимися основной образовательной программы (помимо результатов, оцениваемых эмпирически в ходе группового проекта)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"/>
        <w:gridCol w:w="1654"/>
        <w:gridCol w:w="1804"/>
        <w:gridCol w:w="1496"/>
        <w:gridCol w:w="1126"/>
        <w:gridCol w:w="1282"/>
        <w:gridCol w:w="1585"/>
      </w:tblGrid>
      <w:tr w:rsidR="00ED0223" w:rsidTr="00ED022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результат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процедура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оценки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Представление о собственном стиле познавательной деятельности (индивидуальном познавательном стиле)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Освоение понятий: темперамент, характер,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тельный стиль;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аудиал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визуал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кинестетик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анализ, синтез, дедукция, индукция; знание, информация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освоение указанных понятий и терминов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Опрос или тест</w:t>
            </w:r>
          </w:p>
          <w:p w:rsidR="00ED0223" w:rsidRDefault="00ED0223">
            <w:pPr>
              <w:pStyle w:val="a4"/>
              <w:shd w:val="clear" w:color="auto" w:fill="FFFFFF"/>
              <w:spacing w:line="259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иное лицо, исходя из кадровых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2, 4, 7, 9, 11-й классы. Для вновь прибыв-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– индивидуально (начальные классы – по решению администрации)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Опыт рефлексии собственного стиля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специальных занятий (психолого-педагогические тренинги; консультации) или самостоятельно освоенных развивающих веб-программ, веб-лекций,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учащемуся опыт рефлексии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собственного стиля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тельной деятельности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Стати-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Навыки работы с информацией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кодировать информацию (в т. ч. полученную в сети Интернет) посредством: плана (простого, сложного, тезисного, цитатного); тезисов; конспекта; таблицы; схемы или графика; кластера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Контроль-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Педагог-филолог или иное лицо, исходя из кадровых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(по решению администрации), 7, 9, 11-й классы. Для вновь прибыв-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– индивидуально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реферировать и рецензировать информацию (писать реферат и рецензию); представлять информацию в виде текстов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публицисти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Уроки защиты рефератов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представлять информацию в виде сообщения, доклада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Мини- сессии публичных выступ-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Смысловое чтение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компе-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выделять главную информацию в тексте и видеть избыточную (лишнюю, не нужную для решения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постав- ленной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задачи).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Комплекс-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задачи и (или) проектные задачи.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Педагог-математик или иное лицо, исходя из кадровых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 7, 9, 11-й классы. Для вновь прибывших учащихся – индивидуально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распознавать информационный подтекст (для текстов художественного и публицистического стиля)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текста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Педагог-филолог или иное лицо, исходя из кадровых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ИКТ- технологиями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использовать ИКТ- технологии в познавательной деятельности и социальной практике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соблюдением требований эргономики, техники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владение указанными умениями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Само- оценка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в ходе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анкети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Отзыв 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 (по решению администрации), 7, 9, 11-й классы. Для вновь прибыв-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– индивидуально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D0223" w:rsidRDefault="00ED0223" w:rsidP="00ED02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Примечание: 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p w:rsidR="00ED0223" w:rsidRDefault="00ED0223" w:rsidP="00ED02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23" w:rsidRDefault="00ED0223" w:rsidP="00ED02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5 </w:t>
      </w:r>
    </w:p>
    <w:p w:rsidR="00ED0223" w:rsidRDefault="00ED0223" w:rsidP="00ED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оценки личностных результатов освоения учащимися основной образовательной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2119"/>
        <w:gridCol w:w="1708"/>
        <w:gridCol w:w="1276"/>
        <w:gridCol w:w="1385"/>
        <w:gridCol w:w="1557"/>
      </w:tblGrid>
      <w:tr w:rsidR="00ED0223" w:rsidTr="00ED022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результат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Индикатор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процедура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оценки</w:t>
            </w: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к активной гражданск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ой позиции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Сформиро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ценностной ориентации гражданского выбора и владение общественно-политической терминологией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ценностной ориентации гражданского выбора и владение общественно-политической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логией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 (или классный руководитель) совместно с преподавателем общественно-политических 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Социально-культурный опыт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Единицы портфолио,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подтвер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культурный опыт учащегося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Готовность к продолжению образования на профильном уровне, к выбору профиля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Понимание учащимся собственных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професси-ональных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склонностей и способностей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своевременно ознакомленных с заключением психолога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склонностях и способностях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Первый раз – на этапе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(по окончании учащимися 7-8-го класса). Второй раз – по окончании уровня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Положительный опыт углубленного изучения дисциплин учебного плана, соответствующих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ванному профилю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имеющих опыт углубленного изучения дисциплин учебного плана,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-ванному профилю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Опыт выполнения учащимся проектов, тематика которых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ванному профилю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имеющих завершенные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ванные проекты, тематика которых соответствует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ванному профилю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Готовность и способность к саморазвитию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существующих норм морали, национальных традиций, традиций этноса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Освоение учащимися существующих норм морали, национальных традиций, традиций этноса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учащихся,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освоение содержания понятий: ценностная ориентация, нормы морали, национальная и этническая идентичность, семья, брак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Опрос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Педагог-психолог и (или) классный руководитель,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рамках содержания рабочих программ по обществознанию и (или) литературе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Ежегодно, в конце учебного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Опыт выполнения учащимся проектов, тематика которых свидетель-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чувствах учащегося, его интересе к культуре и истории своего народа,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ценностям семьи и брака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Количество учащихся, имеющих завершенные и презентованные проекты, тематика которых свидетель-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патрио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чувствах учащегося, его интересе к культуре и истории своего народа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Статисти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рованноcть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культуры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Демонстрация культуры здорового образа жизни в среде образования и социальной практике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Стабильность посещения занятий физической культурой.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Сокращения количества пропусков уроков по болезни.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Отзыв классного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Соблюдение элементарных правил гигиены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223" w:rsidRDefault="00ED0223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 экологической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Готовность учащихся к экологически безопасному поведению в быту, социальной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Освоение понятий экологического содержания.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Опрос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экологии или биологии совместно с классным руководителем,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тьютором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23" w:rsidTr="00ED0223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Единицы портфолио,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подтвер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социально-культурный опыт учащегося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Статисти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23" w:rsidRDefault="00ED0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223" w:rsidRDefault="00ED0223" w:rsidP="00ED02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Примечание: 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</w:t>
      </w:r>
    </w:p>
    <w:p w:rsidR="00A11EBC" w:rsidRDefault="00ED0223" w:rsidP="00ED0223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 взят из журнала «Заместитель директора в школе». </w:t>
      </w:r>
      <w:r>
        <w:rPr>
          <w:rFonts w:ascii="Arial" w:hAnsi="Arial" w:cs="Arial"/>
          <w:color w:val="000000"/>
          <w:sz w:val="18"/>
          <w:szCs w:val="18"/>
        </w:rPr>
        <w:t>Источник: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034355"/>
            <w:sz w:val="18"/>
            <w:szCs w:val="18"/>
            <w:u w:val="none"/>
          </w:rPr>
          <w:t>http://www.menobr.ru/article/59433-qqe-14-m09-vnutrennyaya-sistema-otsenki-kachestva-obrazovaniya-v-oo</w:t>
        </w:r>
      </w:hyperlink>
    </w:p>
    <w:sectPr w:rsidR="00A1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87F"/>
    <w:multiLevelType w:val="hybridMultilevel"/>
    <w:tmpl w:val="84D2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6B2F"/>
    <w:multiLevelType w:val="hybridMultilevel"/>
    <w:tmpl w:val="84D2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31"/>
    <w:rsid w:val="00261195"/>
    <w:rsid w:val="00401931"/>
    <w:rsid w:val="005E6EDE"/>
    <w:rsid w:val="00C9009E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9B0"/>
  <w15:chartTrackingRefBased/>
  <w15:docId w15:val="{94805481-D30C-4B79-A7E4-307924C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02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0223"/>
    <w:pPr>
      <w:ind w:left="720"/>
      <w:contextualSpacing/>
    </w:pPr>
  </w:style>
  <w:style w:type="character" w:customStyle="1" w:styleId="apple-converted-space">
    <w:name w:val="apple-converted-space"/>
    <w:basedOn w:val="a0"/>
    <w:rsid w:val="00ED0223"/>
  </w:style>
  <w:style w:type="table" w:styleId="a7">
    <w:name w:val="Table Grid"/>
    <w:basedOn w:val="a1"/>
    <w:uiPriority w:val="59"/>
    <w:rsid w:val="00ED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obr.ru/article/59433-qqe-14-m09-vnutrennyaya-sistema-otsenki-kachestva-obrazovaniya-v-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4395</Words>
  <Characters>25057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2017-11-01T20:41:00Z</dcterms:created>
  <dcterms:modified xsi:type="dcterms:W3CDTF">2019-09-13T07:21:00Z</dcterms:modified>
</cp:coreProperties>
</file>